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5"/>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950"/>
      </w:tblGrid>
      <w:tr w:rsidR="004C2EB8" w:rsidRPr="009B7204" w14:paraId="638689A0" w14:textId="77777777" w:rsidTr="004C2EB8">
        <w:trPr>
          <w:trHeight w:val="1971"/>
        </w:trPr>
        <w:tc>
          <w:tcPr>
            <w:tcW w:w="4140" w:type="dxa"/>
            <w:tcBorders>
              <w:top w:val="nil"/>
              <w:left w:val="nil"/>
              <w:bottom w:val="nil"/>
              <w:right w:val="nil"/>
            </w:tcBorders>
          </w:tcPr>
          <w:p w14:paraId="0D8B1F6D" w14:textId="77777777" w:rsidR="004C2EB8" w:rsidRPr="002E16DD" w:rsidRDefault="004C2EB8" w:rsidP="008E4970">
            <w:pPr>
              <w:spacing w:after="0" w:line="240" w:lineRule="auto"/>
              <w:ind w:firstLine="0"/>
              <w:jc w:val="center"/>
              <w:rPr>
                <w:bCs/>
                <w:color w:val="auto"/>
                <w:szCs w:val="30"/>
              </w:rPr>
            </w:pPr>
            <w:r w:rsidRPr="002E16DD">
              <w:rPr>
                <w:bCs/>
                <w:color w:val="auto"/>
                <w:szCs w:val="30"/>
              </w:rPr>
              <w:t>ĐẢNG BỘ TỈNH ĐỒNG NAI</w:t>
            </w:r>
          </w:p>
          <w:p w14:paraId="2D415D4F" w14:textId="77777777" w:rsidR="004C2EB8" w:rsidRPr="002E16DD" w:rsidRDefault="004C2EB8" w:rsidP="008E4970">
            <w:pPr>
              <w:spacing w:after="0" w:line="240" w:lineRule="auto"/>
              <w:ind w:firstLine="0"/>
              <w:jc w:val="center"/>
              <w:rPr>
                <w:b/>
                <w:color w:val="auto"/>
                <w:szCs w:val="30"/>
              </w:rPr>
            </w:pPr>
            <w:r w:rsidRPr="002E16DD">
              <w:rPr>
                <w:b/>
                <w:color w:val="auto"/>
                <w:szCs w:val="30"/>
              </w:rPr>
              <w:t>ĐẢNG ỦY XÃ DẦU GIÂY</w:t>
            </w:r>
          </w:p>
          <w:p w14:paraId="3FA568D4" w14:textId="77777777" w:rsidR="004C2EB8" w:rsidRPr="009B7204" w:rsidRDefault="004C2EB8" w:rsidP="008E4970">
            <w:pPr>
              <w:spacing w:after="0" w:line="240" w:lineRule="auto"/>
              <w:ind w:firstLine="0"/>
              <w:jc w:val="center"/>
              <w:rPr>
                <w:b/>
                <w:color w:val="auto"/>
                <w:szCs w:val="30"/>
              </w:rPr>
            </w:pPr>
            <w:r w:rsidRPr="009B7204">
              <w:rPr>
                <w:b/>
                <w:color w:val="auto"/>
                <w:szCs w:val="30"/>
              </w:rPr>
              <w:t>*</w:t>
            </w:r>
          </w:p>
          <w:p w14:paraId="47B371A5" w14:textId="77777777" w:rsidR="004C2EB8" w:rsidRPr="009B7204" w:rsidRDefault="004C2EB8" w:rsidP="008E4970">
            <w:pPr>
              <w:spacing w:after="0" w:line="240" w:lineRule="auto"/>
              <w:ind w:firstLine="0"/>
              <w:jc w:val="center"/>
              <w:rPr>
                <w:color w:val="auto"/>
                <w:szCs w:val="30"/>
              </w:rPr>
            </w:pPr>
            <w:r w:rsidRPr="009B7204">
              <w:rPr>
                <w:color w:val="auto"/>
                <w:szCs w:val="30"/>
              </w:rPr>
              <w:t>Số           -CV/Đ</w:t>
            </w:r>
            <w:r>
              <w:rPr>
                <w:color w:val="auto"/>
                <w:szCs w:val="30"/>
              </w:rPr>
              <w:t>U</w:t>
            </w:r>
          </w:p>
          <w:p w14:paraId="4A1B9E9B" w14:textId="1BC0263B" w:rsidR="004C2EB8" w:rsidRPr="009B7204" w:rsidRDefault="004C2EB8" w:rsidP="008E4970">
            <w:pPr>
              <w:spacing w:after="0" w:line="240" w:lineRule="auto"/>
              <w:ind w:firstLine="0"/>
              <w:jc w:val="center"/>
              <w:rPr>
                <w:i/>
                <w:color w:val="auto"/>
                <w:sz w:val="24"/>
                <w:szCs w:val="24"/>
              </w:rPr>
            </w:pPr>
            <w:r>
              <w:rPr>
                <w:i/>
                <w:sz w:val="24"/>
              </w:rPr>
              <w:t>Triển khai lấy ý kiến các tầng lớp               Nhân dân về “Ngày truyền thống tỉnh Đồng Nai - Ngày 12/3/1698</w:t>
            </w:r>
          </w:p>
        </w:tc>
        <w:tc>
          <w:tcPr>
            <w:tcW w:w="4950" w:type="dxa"/>
            <w:tcBorders>
              <w:top w:val="nil"/>
              <w:left w:val="nil"/>
              <w:bottom w:val="nil"/>
              <w:right w:val="nil"/>
            </w:tcBorders>
          </w:tcPr>
          <w:p w14:paraId="20A08E15" w14:textId="77777777" w:rsidR="004C2EB8" w:rsidRPr="009B7204" w:rsidRDefault="004C2EB8" w:rsidP="004C2EB8">
            <w:pPr>
              <w:spacing w:after="0" w:line="240" w:lineRule="auto"/>
              <w:ind w:firstLine="0"/>
              <w:jc w:val="right"/>
              <w:rPr>
                <w:b/>
                <w:color w:val="auto"/>
                <w:szCs w:val="28"/>
                <w:lang w:val="vi-VN"/>
              </w:rPr>
            </w:pPr>
            <w:r>
              <w:rPr>
                <w:b/>
                <w:color w:val="auto"/>
                <w:szCs w:val="28"/>
              </w:rPr>
              <w:t xml:space="preserve">        </w:t>
            </w:r>
            <w:r w:rsidRPr="009B7204">
              <w:rPr>
                <w:b/>
                <w:color w:val="auto"/>
                <w:szCs w:val="28"/>
                <w:lang w:val="vi-VN"/>
              </w:rPr>
              <w:t>ĐẢNG CỘNG SẢN VIỆT NAM</w:t>
            </w:r>
          </w:p>
          <w:p w14:paraId="4A777313" w14:textId="77777777" w:rsidR="004C2EB8" w:rsidRPr="009B7204" w:rsidRDefault="004C2EB8" w:rsidP="004C2EB8">
            <w:pPr>
              <w:tabs>
                <w:tab w:val="left" w:pos="1544"/>
              </w:tabs>
              <w:spacing w:before="120" w:after="120" w:line="240" w:lineRule="auto"/>
              <w:ind w:left="-183" w:right="-64" w:firstLine="0"/>
              <w:jc w:val="right"/>
              <w:rPr>
                <w:i/>
                <w:color w:val="auto"/>
                <w:sz w:val="30"/>
                <w:szCs w:val="30"/>
              </w:rPr>
            </w:pPr>
            <w:r w:rsidRPr="009B7204">
              <w:rPr>
                <w:i/>
                <w:noProof/>
                <w:color w:val="auto"/>
                <w:szCs w:val="30"/>
              </w:rPr>
              <mc:AlternateContent>
                <mc:Choice Requires="wps">
                  <w:drawing>
                    <wp:anchor distT="0" distB="0" distL="114300" distR="114300" simplePos="0" relativeHeight="251659264" behindDoc="0" locked="0" layoutInCell="1" allowOverlap="1" wp14:anchorId="7984FFB0" wp14:editId="166A84DF">
                      <wp:simplePos x="0" y="0"/>
                      <wp:positionH relativeFrom="column">
                        <wp:posOffset>494030</wp:posOffset>
                      </wp:positionH>
                      <wp:positionV relativeFrom="paragraph">
                        <wp:posOffset>17780</wp:posOffset>
                      </wp:positionV>
                      <wp:extent cx="247777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7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633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4pt" to="2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"/>
                  </w:pict>
                </mc:Fallback>
              </mc:AlternateContent>
            </w:r>
            <w:r>
              <w:rPr>
                <w:i/>
                <w:color w:val="auto"/>
                <w:szCs w:val="30"/>
              </w:rPr>
              <w:t xml:space="preserve">    </w:t>
            </w:r>
            <w:r w:rsidRPr="009B7204">
              <w:rPr>
                <w:i/>
                <w:color w:val="auto"/>
                <w:szCs w:val="30"/>
              </w:rPr>
              <w:t>Dầu Giây</w:t>
            </w:r>
            <w:r w:rsidRPr="009B7204">
              <w:rPr>
                <w:i/>
                <w:color w:val="auto"/>
                <w:szCs w:val="30"/>
                <w:lang w:val="vi-VN"/>
              </w:rPr>
              <w:t>, ngày</w:t>
            </w:r>
            <w:r w:rsidRPr="009B7204">
              <w:rPr>
                <w:i/>
                <w:color w:val="auto"/>
                <w:szCs w:val="30"/>
              </w:rPr>
              <w:t xml:space="preserve">  </w:t>
            </w:r>
            <w:r>
              <w:rPr>
                <w:i/>
                <w:color w:val="auto"/>
                <w:szCs w:val="30"/>
              </w:rPr>
              <w:t xml:space="preserve"> </w:t>
            </w:r>
            <w:r w:rsidRPr="009B7204">
              <w:rPr>
                <w:i/>
                <w:color w:val="auto"/>
                <w:szCs w:val="30"/>
              </w:rPr>
              <w:t xml:space="preserve">     </w:t>
            </w:r>
            <w:r w:rsidRPr="009B7204">
              <w:rPr>
                <w:i/>
                <w:color w:val="auto"/>
                <w:szCs w:val="30"/>
                <w:lang w:val="vi-VN"/>
              </w:rPr>
              <w:t>tháng</w:t>
            </w:r>
            <w:r w:rsidRPr="009B7204">
              <w:rPr>
                <w:i/>
                <w:color w:val="auto"/>
                <w:szCs w:val="30"/>
              </w:rPr>
              <w:t xml:space="preserve"> 4 </w:t>
            </w:r>
            <w:r w:rsidRPr="009B7204">
              <w:rPr>
                <w:i/>
                <w:color w:val="auto"/>
                <w:szCs w:val="30"/>
                <w:lang w:val="vi-VN"/>
              </w:rPr>
              <w:t>năm 20</w:t>
            </w:r>
            <w:r w:rsidRPr="009B7204">
              <w:rPr>
                <w:i/>
                <w:color w:val="auto"/>
                <w:szCs w:val="30"/>
              </w:rPr>
              <w:t>26</w:t>
            </w:r>
          </w:p>
        </w:tc>
      </w:tr>
    </w:tbl>
    <w:p w14:paraId="3B5AA447" w14:textId="77777777" w:rsidR="004C2EB8" w:rsidRPr="009B7204" w:rsidRDefault="004C2EB8" w:rsidP="004C2EB8">
      <w:pPr>
        <w:tabs>
          <w:tab w:val="left" w:pos="3686"/>
        </w:tabs>
        <w:spacing w:after="0" w:line="240" w:lineRule="auto"/>
        <w:ind w:right="-426" w:firstLine="2268"/>
        <w:rPr>
          <w:i/>
          <w:color w:val="auto"/>
          <w:sz w:val="2"/>
          <w:szCs w:val="30"/>
        </w:rPr>
      </w:pPr>
    </w:p>
    <w:p w14:paraId="1F5D19E0" w14:textId="35877695" w:rsidR="004C2EB8" w:rsidRDefault="004C2EB8" w:rsidP="004C2EB8">
      <w:pPr>
        <w:tabs>
          <w:tab w:val="left" w:pos="3686"/>
        </w:tabs>
        <w:spacing w:after="0" w:line="240" w:lineRule="auto"/>
        <w:ind w:right="-426" w:firstLine="0"/>
        <w:rPr>
          <w:i/>
          <w:color w:val="auto"/>
          <w:sz w:val="30"/>
          <w:szCs w:val="30"/>
        </w:rPr>
      </w:pPr>
    </w:p>
    <w:p w14:paraId="28DD011B" w14:textId="77777777" w:rsidR="004C2EB8" w:rsidRDefault="004C2EB8" w:rsidP="004C2EB8">
      <w:pPr>
        <w:tabs>
          <w:tab w:val="left" w:pos="3686"/>
        </w:tabs>
        <w:spacing w:after="0" w:line="240" w:lineRule="auto"/>
        <w:ind w:right="-426" w:firstLine="0"/>
        <w:rPr>
          <w:i/>
          <w:color w:val="auto"/>
          <w:sz w:val="30"/>
          <w:szCs w:val="30"/>
        </w:rPr>
      </w:pPr>
    </w:p>
    <w:p w14:paraId="72056CC4" w14:textId="77777777" w:rsidR="004C2EB8" w:rsidRDefault="004C2EB8" w:rsidP="004C2EB8">
      <w:pPr>
        <w:spacing w:after="0" w:line="240" w:lineRule="auto"/>
        <w:ind w:hanging="10"/>
        <w:rPr>
          <w:iCs/>
          <w:color w:val="auto"/>
          <w:sz w:val="30"/>
          <w:szCs w:val="30"/>
        </w:rPr>
      </w:pPr>
      <w:r w:rsidRPr="00591492">
        <w:rPr>
          <w:i/>
          <w:color w:val="auto"/>
          <w:sz w:val="30"/>
          <w:szCs w:val="30"/>
        </w:rPr>
        <w:t xml:space="preserve">                   </w:t>
      </w:r>
      <w:r>
        <w:rPr>
          <w:i/>
          <w:color w:val="auto"/>
          <w:sz w:val="30"/>
          <w:szCs w:val="30"/>
        </w:rPr>
        <w:t xml:space="preserve"> </w:t>
      </w:r>
      <w:r w:rsidRPr="00591492">
        <w:rPr>
          <w:i/>
          <w:color w:val="auto"/>
          <w:sz w:val="30"/>
          <w:szCs w:val="30"/>
        </w:rPr>
        <w:t xml:space="preserve">Kính gửi: </w:t>
      </w:r>
      <w:r w:rsidRPr="004C2EB8">
        <w:rPr>
          <w:iCs/>
          <w:color w:val="auto"/>
          <w:sz w:val="30"/>
          <w:szCs w:val="30"/>
        </w:rPr>
        <w:t xml:space="preserve">- </w:t>
      </w:r>
      <w:r>
        <w:rPr>
          <w:iCs/>
          <w:color w:val="auto"/>
          <w:sz w:val="30"/>
          <w:szCs w:val="30"/>
        </w:rPr>
        <w:t xml:space="preserve">UBND xã, </w:t>
      </w:r>
    </w:p>
    <w:p w14:paraId="3C89DE1D" w14:textId="66B2042E" w:rsidR="004C2EB8" w:rsidRDefault="004C2EB8" w:rsidP="004C2EB8">
      <w:pPr>
        <w:spacing w:after="0" w:line="240" w:lineRule="auto"/>
        <w:ind w:left="1440" w:firstLine="720"/>
        <w:rPr>
          <w:iCs/>
          <w:color w:val="auto"/>
          <w:sz w:val="30"/>
          <w:szCs w:val="30"/>
        </w:rPr>
      </w:pPr>
      <w:r>
        <w:rPr>
          <w:iCs/>
          <w:color w:val="auto"/>
          <w:sz w:val="30"/>
          <w:szCs w:val="30"/>
        </w:rPr>
        <w:t xml:space="preserve">       - Uỷ ban MTTQ xã,</w:t>
      </w:r>
    </w:p>
    <w:p w14:paraId="600B7F0A" w14:textId="435CE1E2" w:rsidR="004C2EB8" w:rsidRDefault="004C2EB8" w:rsidP="004C2EB8">
      <w:pPr>
        <w:spacing w:after="0" w:line="240" w:lineRule="auto"/>
        <w:ind w:left="2160" w:firstLine="0"/>
        <w:rPr>
          <w:iCs/>
          <w:color w:val="auto"/>
          <w:sz w:val="30"/>
          <w:szCs w:val="30"/>
        </w:rPr>
      </w:pPr>
      <w:r>
        <w:rPr>
          <w:iCs/>
          <w:color w:val="auto"/>
          <w:sz w:val="30"/>
          <w:szCs w:val="30"/>
        </w:rPr>
        <w:t xml:space="preserve">       - Các cơ quan tham mưu, giúp việc Đảng uỷ,</w:t>
      </w:r>
    </w:p>
    <w:p w14:paraId="34159A12" w14:textId="23B9B07F" w:rsidR="004C2EB8" w:rsidRDefault="004C2EB8" w:rsidP="004C2EB8">
      <w:pPr>
        <w:spacing w:after="0" w:line="240" w:lineRule="auto"/>
        <w:ind w:left="2160" w:firstLine="0"/>
        <w:rPr>
          <w:iCs/>
          <w:color w:val="auto"/>
          <w:sz w:val="30"/>
          <w:szCs w:val="30"/>
        </w:rPr>
      </w:pPr>
      <w:r>
        <w:rPr>
          <w:iCs/>
          <w:color w:val="auto"/>
          <w:sz w:val="30"/>
          <w:szCs w:val="30"/>
        </w:rPr>
        <w:t xml:space="preserve">       - Phòng Văn hoá - Xã hội xã,</w:t>
      </w:r>
    </w:p>
    <w:p w14:paraId="25B4BE32" w14:textId="672C360F" w:rsidR="004C2EB8" w:rsidRDefault="004C2EB8" w:rsidP="004C2EB8">
      <w:pPr>
        <w:spacing w:after="0" w:line="240" w:lineRule="auto"/>
        <w:ind w:left="2160" w:firstLine="0"/>
        <w:rPr>
          <w:iCs/>
          <w:color w:val="auto"/>
          <w:sz w:val="30"/>
          <w:szCs w:val="30"/>
        </w:rPr>
      </w:pPr>
      <w:r>
        <w:rPr>
          <w:iCs/>
          <w:color w:val="auto"/>
          <w:sz w:val="30"/>
          <w:szCs w:val="30"/>
        </w:rPr>
        <w:t xml:space="preserve">       - Trung tâm Dịch vụ tổng hợp xã,</w:t>
      </w:r>
    </w:p>
    <w:p w14:paraId="3BC46C8C" w14:textId="77777777" w:rsidR="004C2EB8" w:rsidRPr="00591492" w:rsidRDefault="004C2EB8" w:rsidP="004C2EB8">
      <w:pPr>
        <w:spacing w:after="0" w:line="240" w:lineRule="auto"/>
        <w:ind w:left="2160" w:firstLine="0"/>
        <w:rPr>
          <w:i/>
          <w:color w:val="auto"/>
          <w:sz w:val="30"/>
          <w:szCs w:val="30"/>
        </w:rPr>
      </w:pPr>
      <w:r>
        <w:rPr>
          <w:iCs/>
          <w:color w:val="auto"/>
          <w:sz w:val="30"/>
          <w:szCs w:val="30"/>
        </w:rPr>
        <w:t xml:space="preserve">       - </w:t>
      </w:r>
      <w:r w:rsidRPr="00591492">
        <w:rPr>
          <w:color w:val="auto"/>
          <w:sz w:val="30"/>
          <w:szCs w:val="30"/>
        </w:rPr>
        <w:t>Các chi, đảng bộ trực thuộc Đảng ủy xã.</w:t>
      </w:r>
    </w:p>
    <w:p w14:paraId="54D26AAB" w14:textId="77777777" w:rsidR="004C2EB8" w:rsidRDefault="004C2EB8" w:rsidP="001F2674">
      <w:pPr>
        <w:ind w:left="-3" w:right="0"/>
      </w:pPr>
    </w:p>
    <w:p w14:paraId="1B08AB50" w14:textId="6357604C" w:rsidR="001F2674" w:rsidRPr="004C2EB8" w:rsidRDefault="001F2674" w:rsidP="004C2EB8">
      <w:pPr>
        <w:spacing w:before="120" w:after="120" w:line="240" w:lineRule="auto"/>
        <w:ind w:left="-3" w:right="0" w:firstLine="723"/>
        <w:rPr>
          <w:iCs/>
          <w:sz w:val="30"/>
          <w:szCs w:val="30"/>
        </w:rPr>
      </w:pPr>
      <w:r w:rsidRPr="004C2EB8">
        <w:rPr>
          <w:sz w:val="30"/>
          <w:szCs w:val="30"/>
        </w:rPr>
        <w:t>Căn cứ</w:t>
      </w:r>
      <w:r w:rsidR="00397D9C" w:rsidRPr="004C2EB8">
        <w:rPr>
          <w:sz w:val="30"/>
          <w:szCs w:val="30"/>
        </w:rPr>
        <w:t xml:space="preserve"> Công văn số </w:t>
      </w:r>
      <w:r w:rsidRPr="004C2EB8">
        <w:rPr>
          <w:sz w:val="30"/>
          <w:szCs w:val="30"/>
        </w:rPr>
        <w:t>778</w:t>
      </w:r>
      <w:r w:rsidR="00397D9C" w:rsidRPr="004C2EB8">
        <w:rPr>
          <w:sz w:val="30"/>
          <w:szCs w:val="30"/>
        </w:rPr>
        <w:t>-CV/</w:t>
      </w:r>
      <w:r w:rsidRPr="004C2EB8">
        <w:rPr>
          <w:sz w:val="30"/>
          <w:szCs w:val="30"/>
        </w:rPr>
        <w:t>BTGDVTU</w:t>
      </w:r>
      <w:r w:rsidR="00397D9C" w:rsidRPr="004C2EB8">
        <w:rPr>
          <w:sz w:val="30"/>
          <w:szCs w:val="30"/>
        </w:rPr>
        <w:t xml:space="preserve"> ngày </w:t>
      </w:r>
      <w:r w:rsidRPr="004C2EB8">
        <w:rPr>
          <w:sz w:val="30"/>
          <w:szCs w:val="30"/>
        </w:rPr>
        <w:t>31</w:t>
      </w:r>
      <w:r w:rsidR="00397D9C" w:rsidRPr="004C2EB8">
        <w:rPr>
          <w:sz w:val="30"/>
          <w:szCs w:val="30"/>
        </w:rPr>
        <w:t xml:space="preserve">/3/2026 của Ban Tuyên giáo và Dân vận Tỉnh ủy </w:t>
      </w:r>
      <w:r w:rsidRPr="004C2EB8">
        <w:rPr>
          <w:sz w:val="30"/>
          <w:szCs w:val="30"/>
        </w:rPr>
        <w:t xml:space="preserve">V/v </w:t>
      </w:r>
      <w:r w:rsidRPr="004C2EB8">
        <w:rPr>
          <w:i/>
          <w:sz w:val="30"/>
          <w:szCs w:val="30"/>
        </w:rPr>
        <w:t>triển khai lấy ý kiến các tầng lớp Nhân dân về “Ngày truyền thống tỉnh Đồng Nai</w:t>
      </w:r>
      <w:r w:rsidR="001B0F51">
        <w:rPr>
          <w:i/>
          <w:sz w:val="30"/>
          <w:szCs w:val="30"/>
        </w:rPr>
        <w:t>”</w:t>
      </w:r>
      <w:r w:rsidR="004C2EB8" w:rsidRPr="004C2EB8">
        <w:rPr>
          <w:i/>
          <w:sz w:val="30"/>
          <w:szCs w:val="30"/>
        </w:rPr>
        <w:t>,</w:t>
      </w:r>
      <w:r w:rsidRPr="004C2EB8">
        <w:rPr>
          <w:i/>
          <w:sz w:val="30"/>
          <w:szCs w:val="30"/>
        </w:rPr>
        <w:t xml:space="preserve"> </w:t>
      </w:r>
      <w:r w:rsidRPr="004C2EB8">
        <w:rPr>
          <w:iCs/>
          <w:sz w:val="30"/>
          <w:szCs w:val="30"/>
        </w:rPr>
        <w:t>Ban Thường vụ Đảng uỷ đề nghị các chi, đảng bộ trực thuộc, các cơ quan, đơn vị triển khai thực hiện tốt các nội dung sau:</w:t>
      </w:r>
    </w:p>
    <w:p w14:paraId="79D061D8" w14:textId="58A49B4A" w:rsidR="00517993" w:rsidRPr="004C2EB8" w:rsidRDefault="004C2EB8" w:rsidP="004C2EB8">
      <w:pPr>
        <w:spacing w:before="120" w:after="120" w:line="240" w:lineRule="auto"/>
        <w:ind w:right="0" w:firstLine="720"/>
        <w:rPr>
          <w:sz w:val="30"/>
          <w:szCs w:val="30"/>
        </w:rPr>
      </w:pPr>
      <w:r w:rsidRPr="007141E8">
        <w:rPr>
          <w:b/>
          <w:bCs/>
          <w:sz w:val="30"/>
          <w:szCs w:val="30"/>
        </w:rPr>
        <w:t>1-</w:t>
      </w:r>
      <w:r>
        <w:rPr>
          <w:sz w:val="30"/>
          <w:szCs w:val="30"/>
        </w:rPr>
        <w:t xml:space="preserve"> </w:t>
      </w:r>
      <w:r w:rsidR="001F2674" w:rsidRPr="004C2EB8">
        <w:rPr>
          <w:sz w:val="30"/>
          <w:szCs w:val="30"/>
        </w:rPr>
        <w:t xml:space="preserve">Tuyên truyền, quán triệt, vận động cán bộ, đảng viên và các tầng lớp Nhân dân </w:t>
      </w:r>
      <w:r w:rsidR="00397D9C" w:rsidRPr="004C2EB8">
        <w:rPr>
          <w:sz w:val="30"/>
          <w:szCs w:val="30"/>
        </w:rPr>
        <w:t>tham gia ý kiến về “</w:t>
      </w:r>
      <w:r w:rsidR="00397D9C" w:rsidRPr="004C2EB8">
        <w:rPr>
          <w:i/>
          <w:sz w:val="30"/>
          <w:szCs w:val="30"/>
        </w:rPr>
        <w:t>Ngày truyền thống tỉnh Đồng Nai</w:t>
      </w:r>
      <w:r w:rsidR="00397D9C" w:rsidRPr="004C2EB8">
        <w:rPr>
          <w:sz w:val="30"/>
          <w:szCs w:val="30"/>
        </w:rPr>
        <w:t xml:space="preserve">” </w:t>
      </w:r>
      <w:r w:rsidR="008B100C" w:rsidRPr="004C2EB8">
        <w:rPr>
          <w:sz w:val="30"/>
          <w:szCs w:val="30"/>
        </w:rPr>
        <w:t xml:space="preserve">bằng hình thức phù hợp hoặc theo đường link và mã QR kèm thông tin xác định chọn ngày truyền thống tỉnh Đồng Nai do Ban Tuyên giáo và Dân vận Tỉnh ủy cung cấp kèm theo. Thời gian lấy ý kiến đến </w:t>
      </w:r>
      <w:r w:rsidR="008B100C" w:rsidRPr="004C2EB8">
        <w:rPr>
          <w:b/>
          <w:i/>
          <w:sz w:val="30"/>
          <w:szCs w:val="30"/>
        </w:rPr>
        <w:t>hết ngày 15/4/2026.</w:t>
      </w:r>
    </w:p>
    <w:p w14:paraId="12A0BDB8" w14:textId="00BAA24F" w:rsidR="00517993" w:rsidRPr="004C2EB8" w:rsidRDefault="008B100C" w:rsidP="004C2EB8">
      <w:pPr>
        <w:spacing w:before="120" w:after="120" w:line="240" w:lineRule="auto"/>
        <w:ind w:right="8" w:firstLine="720"/>
        <w:rPr>
          <w:sz w:val="30"/>
          <w:szCs w:val="30"/>
        </w:rPr>
      </w:pPr>
      <w:r w:rsidRPr="004C2EB8">
        <w:rPr>
          <w:sz w:val="30"/>
          <w:szCs w:val="30"/>
        </w:rPr>
        <w:t>Cán bộ, đảng viên và Nhân dân</w:t>
      </w:r>
      <w:r w:rsidRPr="004C2EB8">
        <w:rPr>
          <w:bCs/>
          <w:iCs/>
          <w:sz w:val="30"/>
          <w:szCs w:val="30"/>
        </w:rPr>
        <w:t xml:space="preserve"> tham gia ý kiến</w:t>
      </w:r>
      <w:r w:rsidRPr="004C2EB8">
        <w:rPr>
          <w:b/>
          <w:i/>
          <w:sz w:val="30"/>
          <w:szCs w:val="30"/>
        </w:rPr>
        <w:t xml:space="preserve"> </w:t>
      </w:r>
      <w:r w:rsidR="00397D9C" w:rsidRPr="004C2EB8">
        <w:rPr>
          <w:sz w:val="30"/>
          <w:szCs w:val="30"/>
        </w:rPr>
        <w:t>truy cập</w:t>
      </w:r>
      <w:r w:rsidRPr="004C2EB8">
        <w:rPr>
          <w:sz w:val="30"/>
          <w:szCs w:val="30"/>
        </w:rPr>
        <w:t xml:space="preserve"> địa chỉ: </w:t>
      </w:r>
      <w:hyperlink r:id="rId8">
        <w:r w:rsidR="00397D9C" w:rsidRPr="004C2EB8">
          <w:rPr>
            <w:color w:val="0563C1"/>
            <w:sz w:val="30"/>
            <w:szCs w:val="30"/>
            <w:u w:val="single" w:color="0563C1"/>
          </w:rPr>
          <w:t xml:space="preserve">https://docs.google.com/forms/d/1WfHAq7VuUt4dzarYJCpedtThOl50cWp </w:t>
        </w:r>
      </w:hyperlink>
      <w:hyperlink r:id="rId9">
        <w:r w:rsidR="00397D9C" w:rsidRPr="004C2EB8">
          <w:rPr>
            <w:color w:val="0563C1"/>
            <w:sz w:val="30"/>
            <w:szCs w:val="30"/>
            <w:u w:val="single" w:color="0563C1"/>
          </w:rPr>
          <w:t>j9el6LDwip9k/edit</w:t>
        </w:r>
      </w:hyperlink>
      <w:hyperlink r:id="rId10">
        <w:r w:rsidR="00397D9C" w:rsidRPr="004C2EB8">
          <w:rPr>
            <w:sz w:val="30"/>
            <w:szCs w:val="30"/>
          </w:rPr>
          <w:t>.</w:t>
        </w:r>
      </w:hyperlink>
      <w:r w:rsidR="00397D9C" w:rsidRPr="004C2EB8">
        <w:rPr>
          <w:sz w:val="30"/>
          <w:szCs w:val="30"/>
        </w:rPr>
        <w:t xml:space="preserve"> Hoặc mã QR:</w:t>
      </w:r>
    </w:p>
    <w:p w14:paraId="3B9AF4F1" w14:textId="77777777" w:rsidR="00517993" w:rsidRPr="004C2EB8" w:rsidRDefault="00397D9C" w:rsidP="004C2EB8">
      <w:pPr>
        <w:spacing w:before="120" w:after="120" w:line="240" w:lineRule="auto"/>
        <w:ind w:left="3063" w:right="0" w:firstLine="0"/>
        <w:jc w:val="left"/>
        <w:rPr>
          <w:sz w:val="30"/>
          <w:szCs w:val="30"/>
        </w:rPr>
      </w:pPr>
      <w:r w:rsidRPr="004C2EB8">
        <w:rPr>
          <w:noProof/>
          <w:sz w:val="30"/>
          <w:szCs w:val="30"/>
        </w:rPr>
        <w:drawing>
          <wp:inline distT="0" distB="0" distL="0" distR="0" wp14:anchorId="44976FA6" wp14:editId="236EC1CB">
            <wp:extent cx="1647825" cy="1552575"/>
            <wp:effectExtent l="0" t="0" r="9525" b="9525"/>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1"/>
                    <a:stretch>
                      <a:fillRect/>
                    </a:stretch>
                  </pic:blipFill>
                  <pic:spPr>
                    <a:xfrm>
                      <a:off x="0" y="0"/>
                      <a:ext cx="1647825" cy="1552575"/>
                    </a:xfrm>
                    <a:prstGeom prst="rect">
                      <a:avLst/>
                    </a:prstGeom>
                  </pic:spPr>
                </pic:pic>
              </a:graphicData>
            </a:graphic>
          </wp:inline>
        </w:drawing>
      </w:r>
    </w:p>
    <w:p w14:paraId="12F163CE" w14:textId="77777777" w:rsidR="006F49D3" w:rsidRPr="004C2EB8" w:rsidRDefault="006F49D3" w:rsidP="006F49D3">
      <w:pPr>
        <w:spacing w:before="120" w:after="120" w:line="240" w:lineRule="auto"/>
        <w:ind w:right="0" w:firstLine="720"/>
        <w:rPr>
          <w:sz w:val="30"/>
          <w:szCs w:val="30"/>
        </w:rPr>
      </w:pPr>
      <w:r w:rsidRPr="007141E8">
        <w:rPr>
          <w:b/>
          <w:bCs/>
          <w:sz w:val="30"/>
          <w:szCs w:val="30"/>
        </w:rPr>
        <w:t>2-</w:t>
      </w:r>
      <w:r>
        <w:rPr>
          <w:sz w:val="30"/>
          <w:szCs w:val="30"/>
        </w:rPr>
        <w:t xml:space="preserve"> </w:t>
      </w:r>
      <w:r w:rsidRPr="004C2EB8">
        <w:rPr>
          <w:sz w:val="30"/>
          <w:szCs w:val="30"/>
        </w:rPr>
        <w:t>Phòng Văn hoá - Xã hội, Trung tâm Dịch vụ Tổng hợp: căn cứ vào chức năng, nhiệm vụ, đẩy mạnh tuyên truyền trên Trang Thông tin điện tử xã và hệ thống loa truyền thanh cơ sở và các nền tảng mạng xã hội về việc tổ chức lấy ý kiến Nhân dân về “</w:t>
      </w:r>
      <w:r w:rsidRPr="004C2EB8">
        <w:rPr>
          <w:i/>
          <w:sz w:val="30"/>
          <w:szCs w:val="30"/>
        </w:rPr>
        <w:t>Ngày</w:t>
      </w:r>
      <w:r w:rsidRPr="004C2EB8">
        <w:rPr>
          <w:sz w:val="30"/>
          <w:szCs w:val="30"/>
        </w:rPr>
        <w:t xml:space="preserve"> </w:t>
      </w:r>
      <w:r w:rsidRPr="004C2EB8">
        <w:rPr>
          <w:i/>
          <w:sz w:val="30"/>
          <w:szCs w:val="30"/>
        </w:rPr>
        <w:t>truyền thống tỉnh Đồng Nai</w:t>
      </w:r>
      <w:r w:rsidRPr="004C2EB8">
        <w:rPr>
          <w:sz w:val="30"/>
          <w:szCs w:val="30"/>
        </w:rPr>
        <w:t xml:space="preserve">”. </w:t>
      </w:r>
    </w:p>
    <w:p w14:paraId="0EDE7CE6" w14:textId="5415C198" w:rsidR="004C2EB8" w:rsidRDefault="00C75AC8" w:rsidP="004C2EB8">
      <w:pPr>
        <w:spacing w:before="120" w:after="120" w:line="240" w:lineRule="auto"/>
        <w:ind w:left="12" w:right="6" w:firstLine="708"/>
        <w:rPr>
          <w:sz w:val="30"/>
          <w:szCs w:val="30"/>
        </w:rPr>
      </w:pPr>
      <w:r>
        <w:rPr>
          <w:b/>
          <w:bCs/>
          <w:sz w:val="30"/>
          <w:szCs w:val="30"/>
        </w:rPr>
        <w:lastRenderedPageBreak/>
        <w:t>3</w:t>
      </w:r>
      <w:r w:rsidR="004C2EB8" w:rsidRPr="007141E8">
        <w:rPr>
          <w:b/>
          <w:bCs/>
          <w:sz w:val="30"/>
          <w:szCs w:val="30"/>
        </w:rPr>
        <w:t>-</w:t>
      </w:r>
      <w:r w:rsidR="004C2EB8">
        <w:rPr>
          <w:sz w:val="30"/>
          <w:szCs w:val="30"/>
        </w:rPr>
        <w:t xml:space="preserve"> </w:t>
      </w:r>
      <w:r w:rsidR="004C2EB8" w:rsidRPr="004C2EB8">
        <w:rPr>
          <w:sz w:val="30"/>
          <w:szCs w:val="30"/>
        </w:rPr>
        <w:t>Ban Xây dựng Đảng</w:t>
      </w:r>
      <w:r w:rsidR="007141E8">
        <w:rPr>
          <w:sz w:val="30"/>
          <w:szCs w:val="30"/>
        </w:rPr>
        <w:t>: Hướng dẫn, đôn đốc thực hiện tốt công tác tuyên truyền</w:t>
      </w:r>
      <w:r w:rsidR="007141E8" w:rsidRPr="004C2EB8">
        <w:rPr>
          <w:sz w:val="30"/>
          <w:szCs w:val="30"/>
        </w:rPr>
        <w:t>, quán triệt, vận động cán bộ, đảng viên và các tầng lớp Nhân dân tham gia ý kiến về “</w:t>
      </w:r>
      <w:r w:rsidR="007141E8" w:rsidRPr="004C2EB8">
        <w:rPr>
          <w:i/>
          <w:sz w:val="30"/>
          <w:szCs w:val="30"/>
        </w:rPr>
        <w:t>Ngày truyền thống tỉnh Đồng Nai</w:t>
      </w:r>
      <w:r w:rsidR="007141E8" w:rsidRPr="004C2EB8">
        <w:rPr>
          <w:sz w:val="30"/>
          <w:szCs w:val="30"/>
        </w:rPr>
        <w:t xml:space="preserve">” </w:t>
      </w:r>
      <w:r w:rsidR="007141E8">
        <w:rPr>
          <w:sz w:val="30"/>
          <w:szCs w:val="30"/>
        </w:rPr>
        <w:t xml:space="preserve">trên địa bàn xã. Tổng </w:t>
      </w:r>
      <w:r w:rsidR="004C2EB8" w:rsidRPr="004C2EB8">
        <w:rPr>
          <w:sz w:val="30"/>
          <w:szCs w:val="30"/>
        </w:rPr>
        <w:t xml:space="preserve">hợp và báo cáo kết quả bằng văn bản về Ban Tuyên giáo và Dân vận Tỉnh ủy </w:t>
      </w:r>
      <w:r w:rsidR="004C2EB8" w:rsidRPr="004C2EB8">
        <w:rPr>
          <w:b/>
          <w:sz w:val="30"/>
          <w:szCs w:val="30"/>
        </w:rPr>
        <w:t>trước ngày 20/4/2026</w:t>
      </w:r>
      <w:r w:rsidR="004C2EB8" w:rsidRPr="004C2EB8">
        <w:rPr>
          <w:sz w:val="30"/>
          <w:szCs w:val="30"/>
        </w:rPr>
        <w:t xml:space="preserve">. </w:t>
      </w:r>
    </w:p>
    <w:p w14:paraId="58468B47" w14:textId="77777777" w:rsidR="00C75AC8" w:rsidRPr="0035089B" w:rsidRDefault="00C75AC8" w:rsidP="00C75AC8">
      <w:pPr>
        <w:spacing w:before="120" w:after="120" w:line="240" w:lineRule="auto"/>
        <w:ind w:right="16" w:firstLine="720"/>
        <w:rPr>
          <w:iCs/>
          <w:sz w:val="30"/>
          <w:szCs w:val="30"/>
        </w:rPr>
      </w:pPr>
      <w:r w:rsidRPr="0035089B">
        <w:rPr>
          <w:iCs/>
          <w:sz w:val="30"/>
          <w:szCs w:val="30"/>
        </w:rPr>
        <w:t xml:space="preserve">Đề nghị các </w:t>
      </w:r>
      <w:r>
        <w:rPr>
          <w:iCs/>
          <w:sz w:val="30"/>
          <w:szCs w:val="30"/>
        </w:rPr>
        <w:t xml:space="preserve">cấp uỷ, </w:t>
      </w:r>
      <w:r w:rsidRPr="0035089B">
        <w:rPr>
          <w:iCs/>
          <w:sz w:val="30"/>
          <w:szCs w:val="30"/>
        </w:rPr>
        <w:t xml:space="preserve">cơ quan, đơn vị triển khai thực hiện tốt các nội dung trên. </w:t>
      </w:r>
    </w:p>
    <w:p w14:paraId="21E9A083" w14:textId="77777777" w:rsidR="006F49D3" w:rsidRPr="00591492" w:rsidRDefault="006F49D3" w:rsidP="006F49D3">
      <w:pPr>
        <w:spacing w:before="120" w:after="120" w:line="240" w:lineRule="auto"/>
        <w:ind w:left="720"/>
        <w:rPr>
          <w:rFonts w:ascii="Calibri" w:eastAsia="Calibri" w:hAnsi="Calibri" w:cs="Calibri"/>
          <w:sz w:val="30"/>
          <w:szCs w:val="30"/>
        </w:rPr>
      </w:pPr>
      <w:r w:rsidRPr="00591492">
        <w:rPr>
          <w:i/>
          <w:sz w:val="30"/>
          <w:szCs w:val="30"/>
        </w:rPr>
        <w:t xml:space="preserve">    </w:t>
      </w:r>
    </w:p>
    <w:tbl>
      <w:tblPr>
        <w:tblW w:w="9606" w:type="dxa"/>
        <w:tblLook w:val="04A0" w:firstRow="1" w:lastRow="0" w:firstColumn="1" w:lastColumn="0" w:noHBand="0" w:noVBand="1"/>
      </w:tblPr>
      <w:tblGrid>
        <w:gridCol w:w="5070"/>
        <w:gridCol w:w="4536"/>
      </w:tblGrid>
      <w:tr w:rsidR="006F49D3" w:rsidRPr="00544D33" w14:paraId="11BDD239" w14:textId="77777777" w:rsidTr="008E4970">
        <w:trPr>
          <w:trHeight w:val="2178"/>
        </w:trPr>
        <w:tc>
          <w:tcPr>
            <w:tcW w:w="5070" w:type="dxa"/>
          </w:tcPr>
          <w:p w14:paraId="1ABF7E5C" w14:textId="77777777" w:rsidR="006F49D3" w:rsidRPr="00544D33" w:rsidRDefault="006F49D3" w:rsidP="008E4970">
            <w:pPr>
              <w:spacing w:after="0" w:line="240" w:lineRule="auto"/>
              <w:ind w:right="-249" w:firstLine="0"/>
              <w:jc w:val="left"/>
              <w:rPr>
                <w:rFonts w:eastAsia="Calibri"/>
                <w:color w:val="auto"/>
                <w:szCs w:val="30"/>
                <w:u w:val="single"/>
              </w:rPr>
            </w:pPr>
            <w:r w:rsidRPr="00544D33">
              <w:rPr>
                <w:rFonts w:eastAsia="Calibri"/>
                <w:color w:val="auto"/>
                <w:szCs w:val="30"/>
                <w:u w:val="single"/>
              </w:rPr>
              <w:t>Nơi nhận:</w:t>
            </w:r>
          </w:p>
          <w:p w14:paraId="3F5F4ED0" w14:textId="77777777" w:rsidR="006F49D3" w:rsidRPr="00544D33" w:rsidRDefault="006F49D3" w:rsidP="008E4970">
            <w:pPr>
              <w:spacing w:after="0" w:line="240" w:lineRule="auto"/>
              <w:ind w:right="-249" w:firstLine="0"/>
              <w:jc w:val="left"/>
              <w:rPr>
                <w:rFonts w:eastAsia="Calibri"/>
                <w:color w:val="auto"/>
                <w:sz w:val="24"/>
                <w:szCs w:val="24"/>
              </w:rPr>
            </w:pPr>
            <w:r w:rsidRPr="00544D33">
              <w:rPr>
                <w:rFonts w:eastAsia="Calibri"/>
                <w:color w:val="auto"/>
                <w:sz w:val="24"/>
                <w:szCs w:val="24"/>
              </w:rPr>
              <w:t>- Như trên,</w:t>
            </w:r>
          </w:p>
          <w:p w14:paraId="465F4EAA" w14:textId="740CF98D" w:rsidR="006F49D3" w:rsidRPr="00544D33" w:rsidRDefault="006F49D3" w:rsidP="008E4970">
            <w:pPr>
              <w:spacing w:after="0" w:line="240" w:lineRule="auto"/>
              <w:ind w:right="-249" w:firstLine="0"/>
              <w:jc w:val="left"/>
              <w:rPr>
                <w:rFonts w:eastAsia="Calibri"/>
                <w:color w:val="auto"/>
                <w:sz w:val="24"/>
                <w:szCs w:val="24"/>
              </w:rPr>
            </w:pPr>
            <w:r w:rsidRPr="00544D33">
              <w:rPr>
                <w:rFonts w:eastAsia="Calibri"/>
                <w:color w:val="auto"/>
                <w:sz w:val="24"/>
                <w:szCs w:val="24"/>
              </w:rPr>
              <w:t>- Lưu VP</w:t>
            </w:r>
            <w:r w:rsidR="001B0F51">
              <w:rPr>
                <w:rFonts w:eastAsia="Calibri"/>
                <w:color w:val="auto"/>
                <w:sz w:val="24"/>
                <w:szCs w:val="24"/>
              </w:rPr>
              <w:t>ĐU</w:t>
            </w:r>
            <w:r w:rsidRPr="00544D33">
              <w:rPr>
                <w:rFonts w:eastAsia="Calibri"/>
                <w:color w:val="auto"/>
                <w:sz w:val="24"/>
                <w:szCs w:val="24"/>
              </w:rPr>
              <w:t>.</w:t>
            </w:r>
          </w:p>
          <w:p w14:paraId="5159A613" w14:textId="77777777" w:rsidR="006F49D3" w:rsidRPr="00544D33" w:rsidRDefault="006F49D3" w:rsidP="008E4970">
            <w:pPr>
              <w:spacing w:after="0" w:line="240" w:lineRule="auto"/>
              <w:ind w:right="-249" w:firstLine="0"/>
              <w:jc w:val="left"/>
              <w:rPr>
                <w:rFonts w:eastAsia="Calibri"/>
                <w:color w:val="auto"/>
                <w:sz w:val="16"/>
                <w:szCs w:val="16"/>
              </w:rPr>
            </w:pPr>
          </w:p>
        </w:tc>
        <w:tc>
          <w:tcPr>
            <w:tcW w:w="4536" w:type="dxa"/>
          </w:tcPr>
          <w:p w14:paraId="77450A54" w14:textId="77777777" w:rsidR="006F49D3" w:rsidRPr="00E73283" w:rsidRDefault="006F49D3" w:rsidP="008E4970">
            <w:pPr>
              <w:pStyle w:val="Heading2"/>
              <w:tabs>
                <w:tab w:val="left" w:pos="-138"/>
              </w:tabs>
              <w:snapToGrid w:val="0"/>
              <w:ind w:left="-30" w:right="2" w:hanging="90"/>
              <w:jc w:val="center"/>
              <w:rPr>
                <w:rFonts w:ascii=".VnTime" w:eastAsia="Times New Roman" w:hAnsi=".VnTime" w:cs=".VnTime"/>
                <w:i/>
                <w:color w:val="auto"/>
                <w:sz w:val="28"/>
                <w:szCs w:val="28"/>
                <w:lang w:val="de-DE" w:eastAsia="ar-SA"/>
              </w:rPr>
            </w:pPr>
            <w:r w:rsidRPr="00544D33">
              <w:rPr>
                <w:rFonts w:eastAsia="Calibri"/>
                <w:b/>
                <w:color w:val="auto"/>
                <w:szCs w:val="28"/>
              </w:rPr>
              <w:t xml:space="preserve"> </w:t>
            </w:r>
            <w:r w:rsidRPr="00E73283">
              <w:rPr>
                <w:rFonts w:ascii="Times New Roman" w:eastAsia="Times New Roman" w:hAnsi="Times New Roman" w:cs="Times New Roman"/>
                <w:b/>
                <w:color w:val="auto"/>
                <w:spacing w:val="-2"/>
                <w:position w:val="-2"/>
                <w:sz w:val="28"/>
                <w:szCs w:val="28"/>
                <w:lang w:val="de-DE" w:eastAsia="ar-SA"/>
              </w:rPr>
              <w:t>T/M BAN THƯỜNG VỤ</w:t>
            </w:r>
          </w:p>
          <w:p w14:paraId="2EAA3A25" w14:textId="77777777" w:rsidR="006F49D3" w:rsidRPr="00E73283" w:rsidRDefault="006F49D3" w:rsidP="008E4970">
            <w:pPr>
              <w:suppressAutoHyphens/>
              <w:spacing w:after="0" w:line="240" w:lineRule="auto"/>
              <w:ind w:firstLine="0"/>
              <w:jc w:val="center"/>
              <w:rPr>
                <w:color w:val="auto"/>
                <w:szCs w:val="28"/>
                <w:lang w:val="de-DE" w:eastAsia="ar-SA"/>
              </w:rPr>
            </w:pPr>
            <w:r w:rsidRPr="00E73283">
              <w:rPr>
                <w:color w:val="auto"/>
                <w:szCs w:val="28"/>
                <w:lang w:val="de-DE" w:eastAsia="ar-SA"/>
              </w:rPr>
              <w:t>PHÓ BÍ THƯ</w:t>
            </w:r>
          </w:p>
          <w:p w14:paraId="53855A35" w14:textId="77777777" w:rsidR="006F49D3" w:rsidRPr="00E73283" w:rsidRDefault="006F49D3" w:rsidP="008E4970">
            <w:pPr>
              <w:suppressAutoHyphens/>
              <w:spacing w:after="0" w:line="240" w:lineRule="auto"/>
              <w:ind w:firstLine="0"/>
              <w:jc w:val="left"/>
              <w:rPr>
                <w:color w:val="auto"/>
                <w:szCs w:val="28"/>
                <w:lang w:val="de-DE" w:eastAsia="ar-SA"/>
              </w:rPr>
            </w:pPr>
          </w:p>
          <w:p w14:paraId="3DE28902" w14:textId="77777777" w:rsidR="006F49D3" w:rsidRDefault="006F49D3" w:rsidP="008E4970">
            <w:pPr>
              <w:suppressAutoHyphens/>
              <w:spacing w:after="0" w:line="240" w:lineRule="auto"/>
              <w:ind w:firstLine="0"/>
              <w:jc w:val="left"/>
              <w:rPr>
                <w:color w:val="auto"/>
                <w:szCs w:val="28"/>
                <w:lang w:val="de-DE" w:eastAsia="ar-SA"/>
              </w:rPr>
            </w:pPr>
          </w:p>
          <w:p w14:paraId="36AEDED4" w14:textId="77777777" w:rsidR="006F49D3" w:rsidRPr="00E73283" w:rsidRDefault="006F49D3" w:rsidP="008E4970">
            <w:pPr>
              <w:suppressAutoHyphens/>
              <w:spacing w:after="0" w:line="240" w:lineRule="auto"/>
              <w:ind w:firstLine="0"/>
              <w:jc w:val="left"/>
              <w:rPr>
                <w:color w:val="auto"/>
                <w:szCs w:val="28"/>
                <w:lang w:val="de-DE" w:eastAsia="ar-SA"/>
              </w:rPr>
            </w:pPr>
          </w:p>
          <w:p w14:paraId="6DA74155" w14:textId="77777777" w:rsidR="006F49D3" w:rsidRPr="00E73283" w:rsidRDefault="006F49D3" w:rsidP="008E4970">
            <w:pPr>
              <w:suppressAutoHyphens/>
              <w:spacing w:after="0" w:line="240" w:lineRule="auto"/>
              <w:ind w:firstLine="0"/>
              <w:jc w:val="left"/>
              <w:rPr>
                <w:color w:val="auto"/>
                <w:szCs w:val="28"/>
                <w:lang w:val="de-DE" w:eastAsia="ar-SA"/>
              </w:rPr>
            </w:pPr>
          </w:p>
          <w:p w14:paraId="44823D4F" w14:textId="77777777" w:rsidR="006F49D3" w:rsidRPr="00E73283" w:rsidRDefault="006F49D3" w:rsidP="008E4970">
            <w:pPr>
              <w:suppressAutoHyphens/>
              <w:spacing w:after="0" w:line="240" w:lineRule="auto"/>
              <w:ind w:firstLine="0"/>
              <w:jc w:val="left"/>
              <w:rPr>
                <w:color w:val="auto"/>
                <w:szCs w:val="28"/>
                <w:lang w:val="de-DE" w:eastAsia="ar-SA"/>
              </w:rPr>
            </w:pPr>
          </w:p>
          <w:p w14:paraId="5376DB09" w14:textId="762B862C" w:rsidR="006F49D3" w:rsidRPr="00544D33" w:rsidRDefault="006F49D3" w:rsidP="008E4970">
            <w:pPr>
              <w:spacing w:after="0" w:line="240" w:lineRule="auto"/>
              <w:ind w:firstLine="0"/>
              <w:jc w:val="left"/>
              <w:rPr>
                <w:rFonts w:eastAsia="Calibri"/>
                <w:b/>
                <w:color w:val="auto"/>
                <w:szCs w:val="28"/>
              </w:rPr>
            </w:pPr>
            <w:r w:rsidRPr="00E73283">
              <w:rPr>
                <w:b/>
                <w:color w:val="auto"/>
                <w:szCs w:val="28"/>
                <w:lang w:eastAsia="ar-SA"/>
              </w:rPr>
              <w:t xml:space="preserve">           </w:t>
            </w:r>
            <w:r>
              <w:rPr>
                <w:b/>
                <w:color w:val="auto"/>
                <w:szCs w:val="28"/>
                <w:lang w:eastAsia="ar-SA"/>
              </w:rPr>
              <w:t xml:space="preserve">     </w:t>
            </w:r>
            <w:r w:rsidRPr="00E73283">
              <w:rPr>
                <w:b/>
                <w:color w:val="auto"/>
                <w:szCs w:val="28"/>
                <w:lang w:eastAsia="ar-SA"/>
              </w:rPr>
              <w:t>Phạm Đình Ban</w:t>
            </w:r>
          </w:p>
        </w:tc>
      </w:tr>
    </w:tbl>
    <w:p w14:paraId="00B05FAB" w14:textId="2C1273A2" w:rsidR="00517993" w:rsidRDefault="00517993">
      <w:pPr>
        <w:spacing w:after="0" w:line="259" w:lineRule="auto"/>
        <w:ind w:left="579" w:right="0" w:firstLine="0"/>
        <w:jc w:val="left"/>
      </w:pPr>
    </w:p>
    <w:sectPr w:rsidR="00517993" w:rsidSect="004C2EB8">
      <w:type w:val="continuous"/>
      <w:pgSz w:w="11906" w:h="16838"/>
      <w:pgMar w:top="1350" w:right="1128" w:bottom="1134" w:left="16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29E3" w14:textId="77777777" w:rsidR="0035198D" w:rsidRDefault="0035198D" w:rsidP="006F49D3">
      <w:pPr>
        <w:spacing w:after="0" w:line="240" w:lineRule="auto"/>
      </w:pPr>
      <w:r>
        <w:separator/>
      </w:r>
    </w:p>
  </w:endnote>
  <w:endnote w:type="continuationSeparator" w:id="0">
    <w:p w14:paraId="4F365F29" w14:textId="77777777" w:rsidR="0035198D" w:rsidRDefault="0035198D" w:rsidP="006F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F182" w14:textId="77777777" w:rsidR="0035198D" w:rsidRDefault="0035198D" w:rsidP="006F49D3">
      <w:pPr>
        <w:spacing w:after="0" w:line="240" w:lineRule="auto"/>
      </w:pPr>
      <w:r>
        <w:separator/>
      </w:r>
    </w:p>
  </w:footnote>
  <w:footnote w:type="continuationSeparator" w:id="0">
    <w:p w14:paraId="21E69DC2" w14:textId="77777777" w:rsidR="0035198D" w:rsidRDefault="0035198D" w:rsidP="006F4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5D39"/>
    <w:multiLevelType w:val="hybridMultilevel"/>
    <w:tmpl w:val="539010D0"/>
    <w:lvl w:ilvl="0" w:tplc="6A9A304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C8A222">
      <w:start w:val="1"/>
      <w:numFmt w:val="bullet"/>
      <w:lvlText w:val="o"/>
      <w:lvlJc w:val="left"/>
      <w:pPr>
        <w:ind w:left="19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A2AFEE">
      <w:start w:val="1"/>
      <w:numFmt w:val="bullet"/>
      <w:lvlText w:val="▪"/>
      <w:lvlJc w:val="left"/>
      <w:pPr>
        <w:ind w:left="26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76E5AAE">
      <w:start w:val="1"/>
      <w:numFmt w:val="bullet"/>
      <w:lvlText w:val="•"/>
      <w:lvlJc w:val="left"/>
      <w:pPr>
        <w:ind w:left="33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7346756">
      <w:start w:val="1"/>
      <w:numFmt w:val="bullet"/>
      <w:lvlText w:val="o"/>
      <w:lvlJc w:val="left"/>
      <w:pPr>
        <w:ind w:left="40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1E86A60">
      <w:start w:val="1"/>
      <w:numFmt w:val="bullet"/>
      <w:lvlText w:val="▪"/>
      <w:lvlJc w:val="left"/>
      <w:pPr>
        <w:ind w:left="48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018D9B0">
      <w:start w:val="1"/>
      <w:numFmt w:val="bullet"/>
      <w:lvlText w:val="•"/>
      <w:lvlJc w:val="left"/>
      <w:pPr>
        <w:ind w:left="55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F58B2AA">
      <w:start w:val="1"/>
      <w:numFmt w:val="bullet"/>
      <w:lvlText w:val="o"/>
      <w:lvlJc w:val="left"/>
      <w:pPr>
        <w:ind w:left="62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51CF3D6">
      <w:start w:val="1"/>
      <w:numFmt w:val="bullet"/>
      <w:lvlText w:val="▪"/>
      <w:lvlJc w:val="left"/>
      <w:pPr>
        <w:ind w:left="69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0651CF"/>
    <w:multiLevelType w:val="hybridMultilevel"/>
    <w:tmpl w:val="65FA9F0E"/>
    <w:lvl w:ilvl="0" w:tplc="6344874E">
      <w:start w:val="1"/>
      <w:numFmt w:val="bullet"/>
      <w:lvlText w:val="-"/>
      <w:lvlJc w:val="left"/>
      <w:pPr>
        <w:ind w:left="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ECCC0FA">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D49A98">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4B0794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6BC924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878C17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5DA86D8">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3F028E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80BB32">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93"/>
    <w:rsid w:val="001B0F51"/>
    <w:rsid w:val="001F2674"/>
    <w:rsid w:val="0035198D"/>
    <w:rsid w:val="00397D9C"/>
    <w:rsid w:val="004C2EB8"/>
    <w:rsid w:val="00517993"/>
    <w:rsid w:val="006F49D3"/>
    <w:rsid w:val="007141E8"/>
    <w:rsid w:val="008B100C"/>
    <w:rsid w:val="00A31C69"/>
    <w:rsid w:val="00C7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23A"/>
  <w15:docId w15:val="{5D64A11B-4B7D-40E8-A270-AE73FFB9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253" w:lineRule="auto"/>
      <w:ind w:right="34" w:firstLine="557"/>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4904"/>
      <w:ind w:right="444"/>
      <w:jc w:val="right"/>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6F49D3"/>
    <w:pPr>
      <w:keepNext/>
      <w:keepLines/>
      <w:spacing w:before="40" w:after="0" w:line="262" w:lineRule="auto"/>
      <w:ind w:left="2235" w:right="0" w:firstLine="556"/>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1F2674"/>
    <w:pPr>
      <w:ind w:left="720"/>
      <w:contextualSpacing/>
    </w:pPr>
  </w:style>
  <w:style w:type="character" w:customStyle="1" w:styleId="Heading2Char">
    <w:name w:val="Heading 2 Char"/>
    <w:basedOn w:val="DefaultParagraphFont"/>
    <w:link w:val="Heading2"/>
    <w:uiPriority w:val="9"/>
    <w:semiHidden/>
    <w:rsid w:val="006F49D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F4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9D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F4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9D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1WfHAq7VuUt4dzarYJCpedtThOl50cWpj9el6LDwip9k/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s://docs.google.com/forms/d/1WfHAq7VuUt4dzarYJCpedtThOl50cWpj9el6LDwip9k/edit" TargetMode="External"/><Relationship Id="rId4" Type="http://schemas.openxmlformats.org/officeDocument/2006/relationships/settings" Target="settings.xml"/><Relationship Id="rId9" Type="http://schemas.openxmlformats.org/officeDocument/2006/relationships/hyperlink" Target="https://docs.google.com/forms/d/1WfHAq7VuUt4dzarYJCpedtThOl50cWpj9el6LDwip9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49B1-C5A6-4E69-8453-EFEE90DB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cp:lastModifiedBy>Ms.Hai</cp:lastModifiedBy>
  <cp:revision>7</cp:revision>
  <dcterms:created xsi:type="dcterms:W3CDTF">2026-04-01T09:06:00Z</dcterms:created>
  <dcterms:modified xsi:type="dcterms:W3CDTF">2026-04-02T03:24:00Z</dcterms:modified>
</cp:coreProperties>
</file>